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9A2" w:rsidRDefault="00F409A2" w:rsidP="00F409A2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7 шагов к </w:t>
      </w:r>
      <w:r>
        <w:rPr>
          <w:rStyle w:val="c7"/>
          <w:b/>
          <w:bCs/>
          <w:color w:val="000000"/>
          <w:sz w:val="28"/>
          <w:szCs w:val="28"/>
        </w:rPr>
        <w:t>выбору профессии школьником в семье.</w:t>
      </w:r>
    </w:p>
    <w:p w:rsidR="00F409A2" w:rsidRDefault="00F409A2" w:rsidP="00F409A2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Итак, задача родителей - не навязывать подростку уже готовое решение, а помочь ему определиться самому. Как это сделать?</w:t>
      </w:r>
    </w:p>
    <w:p w:rsidR="00F409A2" w:rsidRDefault="00F409A2" w:rsidP="00F409A2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ШАГ 1</w:t>
      </w:r>
      <w:r>
        <w:rPr>
          <w:rStyle w:val="c0"/>
          <w:color w:val="000000"/>
        </w:rPr>
        <w:t>. Составьте таблицу профессиональных предпочтений. Выбирая профессию, человек выбирает не только способ добывания денег, но и социальную среду, образ жизни. Предложите ребенку подумать над тем, каким требованиям, по его мнению, должна отвечать его будущая работа. Составьте максимально подробный список таких требований (уровень заработной платы, характер и условия труда, престижность, занятость, реальное трудоустройство и т. д.). Впишите эти пункты в столбцы, а в строки - названия профессий, кажущихся ребенку наиболее привлекательными. Заполняя таблицу, сопоставляйте требование и профессию: если они совпадают, ставьте в этой клетке плюс, если нет - минус. Проанализируйте, какая профессия набрала плюсов больше всего. Возможно, около этой специальности ребенку и стоит искать свое призвание.</w:t>
      </w:r>
    </w:p>
    <w:p w:rsidR="00F409A2" w:rsidRDefault="00F409A2" w:rsidP="00F409A2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Разумеется, такой способ профориентации - не самый точный. Но его преимущество в том, что он предлагает школьнику самостоятельно поразмышлять (и может быть, впервые!) над личной системой ценностей, над тем, каким он видит свое будущее.</w:t>
      </w:r>
    </w:p>
    <w:p w:rsidR="00F409A2" w:rsidRDefault="00F409A2" w:rsidP="00F409A2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ШАГ 2.</w:t>
      </w:r>
      <w:r>
        <w:rPr>
          <w:rStyle w:val="c0"/>
          <w:color w:val="000000"/>
        </w:rPr>
        <w:t> Расширяйте знания о профессиональном мире. Чтобы выбирать, нужно знать, из чего выбирать. Между тем</w:t>
      </w:r>
      <w:r>
        <w:rPr>
          <w:rStyle w:val="c0"/>
          <w:color w:val="000000"/>
        </w:rPr>
        <w:t>,</w:t>
      </w:r>
      <w:r>
        <w:rPr>
          <w:rStyle w:val="c0"/>
          <w:color w:val="000000"/>
        </w:rPr>
        <w:t xml:space="preserve"> очевидно, что жизненный опыт подростка ограничен, его представления о трудовой деятельности отрывочны, а подчас и нереалистичны. Например, многие старшеклассники утверждают, что собираются стать менеджерами, но на вопрос о том, что это за работа, внятно ответить не могут. Другие смешивают понятия «профессия» и «должность», например</w:t>
      </w:r>
      <w:r>
        <w:rPr>
          <w:rStyle w:val="c0"/>
          <w:color w:val="000000"/>
        </w:rPr>
        <w:t>,</w:t>
      </w:r>
      <w:r>
        <w:rPr>
          <w:rStyle w:val="c0"/>
          <w:color w:val="000000"/>
        </w:rPr>
        <w:t xml:space="preserve"> заявляют: «Хочу быть начальником!» Кто-то говорит, что любит играть в компьютерные игры, получать информацию из Интернета, поэтому хочет стать программистом. А ведь программист - отнюдь не просто пользователь компьютера. Задача родителя - выступить экспертом, поделиться той информацией, которой он владеет: рассказать, что представляет собой та или иная профессия, какие ограничения она накладывает.</w:t>
      </w:r>
    </w:p>
    <w:p w:rsidR="00F409A2" w:rsidRDefault="00F409A2" w:rsidP="00F409A2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К </w:t>
      </w:r>
      <w:proofErr w:type="spellStart"/>
      <w:r>
        <w:rPr>
          <w:rStyle w:val="c0"/>
          <w:color w:val="000000"/>
        </w:rPr>
        <w:t>профориентационной</w:t>
      </w:r>
      <w:proofErr w:type="spellEnd"/>
      <w:r>
        <w:rPr>
          <w:rStyle w:val="c0"/>
          <w:color w:val="000000"/>
        </w:rPr>
        <w:t xml:space="preserve"> работе можно привлечь друзей и знакомых. Например, если ваше чадо подумывает, не стать ли ему юристом - и среди ваших знакомых как раз таковые имеются, - стоит попросить их пообщаться с вашим ребенком, даже сводить его к ним на работу. Опыт подобного общения может заставить подростка задуматься о том, насколько его представления о выбранной специальности соответствуют действительности.</w:t>
      </w:r>
    </w:p>
    <w:p w:rsidR="00F409A2" w:rsidRDefault="00F409A2" w:rsidP="00F409A2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ШАГ 3.</w:t>
      </w:r>
      <w:r>
        <w:rPr>
          <w:rStyle w:val="c0"/>
          <w:color w:val="000000"/>
        </w:rPr>
        <w:t> Больше информации! Активно (и вместе с ребенком!) собирайте информацию о рынке труда, о новых и перспективных специальностях. В этом могут помочь ежегодно выпускаемые справочники, профессиональные журналы, а также интернет-сайты</w:t>
      </w:r>
      <w:r w:rsidR="00D218FD">
        <w:rPr>
          <w:rStyle w:val="c0"/>
          <w:color w:val="000000"/>
        </w:rPr>
        <w:t>.</w:t>
      </w:r>
      <w:bookmarkStart w:id="0" w:name="_GoBack"/>
      <w:bookmarkEnd w:id="0"/>
      <w:r>
        <w:rPr>
          <w:rStyle w:val="c0"/>
          <w:color w:val="000000"/>
        </w:rPr>
        <w:t xml:space="preserve"> </w:t>
      </w:r>
      <w:proofErr w:type="gramStart"/>
      <w:r>
        <w:rPr>
          <w:rStyle w:val="c0"/>
          <w:color w:val="000000"/>
        </w:rPr>
        <w:t>И</w:t>
      </w:r>
      <w:proofErr w:type="gramEnd"/>
      <w:r>
        <w:rPr>
          <w:rStyle w:val="c0"/>
          <w:color w:val="000000"/>
        </w:rPr>
        <w:t>ногда в подобных изданиях ребенок находит профессию, о существовании которой он не догадывался (и даже не догадывались его родители!).</w:t>
      </w:r>
    </w:p>
    <w:p w:rsidR="00F409A2" w:rsidRDefault="00F409A2" w:rsidP="00F409A2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ШАГ 4.</w:t>
      </w:r>
      <w:r>
        <w:rPr>
          <w:rStyle w:val="c0"/>
          <w:color w:val="000000"/>
        </w:rPr>
        <w:t> От слов - к делу. Но не стоит ограничиваться только рассказами и разговорами. Все мы знаем, что подростки довольно скептически относятся к мнению взрослых, особенно родителей. Гораздо важнее непосредственный опыт. Если ребенка заинтересовала какая-то профессия, предложите ему «порепетировать» ее в профильном кружке, секции, классе.</w:t>
      </w:r>
    </w:p>
    <w:p w:rsidR="00F409A2" w:rsidRDefault="00F409A2" w:rsidP="00F409A2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ШАГ 5.</w:t>
      </w:r>
      <w:r>
        <w:rPr>
          <w:rStyle w:val="c0"/>
          <w:color w:val="000000"/>
        </w:rPr>
        <w:t xml:space="preserve"> Предложите ребенку пройти </w:t>
      </w:r>
      <w:proofErr w:type="spellStart"/>
      <w:r>
        <w:rPr>
          <w:rStyle w:val="c0"/>
          <w:color w:val="000000"/>
        </w:rPr>
        <w:t>профориентационное</w:t>
      </w:r>
      <w:proofErr w:type="spellEnd"/>
      <w:r>
        <w:rPr>
          <w:rStyle w:val="c0"/>
          <w:color w:val="000000"/>
        </w:rPr>
        <w:t xml:space="preserve"> тестирование. Чтобы выбрать профессию, необходимо не только разбираться в мире существующих профессий, но прежде всего</w:t>
      </w:r>
      <w:r>
        <w:rPr>
          <w:rStyle w:val="c0"/>
          <w:color w:val="000000"/>
        </w:rPr>
        <w:t>,</w:t>
      </w:r>
      <w:r>
        <w:rPr>
          <w:rStyle w:val="c0"/>
          <w:color w:val="000000"/>
        </w:rPr>
        <w:t xml:space="preserve"> познать себя - свои личностные качества, способности, стремления. Ведь очевидно, что карьерных высот человек скорее добьется в том деле, которое, с одной стороны, ему интересно, а с другой - соответствует его способностям. Например, дизайнеру важно иметь зрительную логику и образное мышление, журналисту - умение замечать детали и связно излагать мысли, инструктору по фитнесу - физическую подготовку и организаторские способности</w:t>
      </w:r>
      <w:r>
        <w:rPr>
          <w:rStyle w:val="c0"/>
          <w:color w:val="000000"/>
        </w:rPr>
        <w:t>.</w:t>
      </w:r>
    </w:p>
    <w:p w:rsidR="00F409A2" w:rsidRDefault="00F409A2" w:rsidP="00F409A2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Однако надо иметь в виду, что цель таких тестов - не выдать на гора готовый ответ на вопрос «кем быть», а «запустить» процесс самопознания, помочь ребенку разобраться </w:t>
      </w:r>
      <w:proofErr w:type="gramStart"/>
      <w:r>
        <w:rPr>
          <w:rStyle w:val="c0"/>
          <w:color w:val="000000"/>
        </w:rPr>
        <w:t>в</w:t>
      </w:r>
      <w:proofErr w:type="gramEnd"/>
      <w:r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lastRenderedPageBreak/>
        <w:t>том, какой он по складу характера, к чему у него есть склонности, а к чему нет. И ни в коем случае нельзя считать полученные результаты и выводы однозначно верными.</w:t>
      </w:r>
    </w:p>
    <w:p w:rsidR="00F409A2" w:rsidRDefault="00F409A2" w:rsidP="00F409A2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ШАГ 6.</w:t>
      </w:r>
      <w:r>
        <w:rPr>
          <w:rStyle w:val="c0"/>
          <w:color w:val="000000"/>
        </w:rPr>
        <w:t> </w:t>
      </w:r>
      <w:proofErr w:type="gramStart"/>
      <w:r>
        <w:rPr>
          <w:rStyle w:val="c0"/>
          <w:color w:val="000000"/>
        </w:rPr>
        <w:t xml:space="preserve">В </w:t>
      </w:r>
      <w:r>
        <w:rPr>
          <w:rStyle w:val="c0"/>
          <w:color w:val="000000"/>
        </w:rPr>
        <w:t xml:space="preserve">профессиональное учебное заведение (училище, техникум, колледж, </w:t>
      </w:r>
      <w:r>
        <w:rPr>
          <w:rStyle w:val="c0"/>
          <w:color w:val="000000"/>
        </w:rPr>
        <w:t>институт - на экскурсию.</w:t>
      </w:r>
      <w:proofErr w:type="gramEnd"/>
      <w:r>
        <w:rPr>
          <w:rStyle w:val="c0"/>
          <w:color w:val="000000"/>
        </w:rPr>
        <w:t xml:space="preserve"> Неплохо </w:t>
      </w:r>
      <w:r>
        <w:rPr>
          <w:rStyle w:val="c0"/>
          <w:color w:val="000000"/>
        </w:rPr>
        <w:t xml:space="preserve">туда </w:t>
      </w:r>
      <w:r>
        <w:rPr>
          <w:rStyle w:val="c0"/>
          <w:color w:val="000000"/>
        </w:rPr>
        <w:t xml:space="preserve">сводить ребенка на «день открытых </w:t>
      </w:r>
      <w:proofErr w:type="spellStart"/>
      <w:r>
        <w:rPr>
          <w:rStyle w:val="c0"/>
          <w:color w:val="000000"/>
        </w:rPr>
        <w:t>дверей</w:t>
      </w:r>
      <w:r>
        <w:rPr>
          <w:rStyle w:val="c0"/>
          <w:color w:val="000000"/>
        </w:rPr>
        <w:t>»</w:t>
      </w:r>
      <w:proofErr w:type="spellEnd"/>
      <w:r>
        <w:rPr>
          <w:rStyle w:val="c0"/>
          <w:color w:val="000000"/>
        </w:rPr>
        <w:t xml:space="preserve">. </w:t>
      </w:r>
      <w:proofErr w:type="gramStart"/>
      <w:r>
        <w:rPr>
          <w:rStyle w:val="c0"/>
          <w:color w:val="000000"/>
        </w:rPr>
        <w:t>Не придавайте таким походам чрезмерное значение</w:t>
      </w:r>
      <w:proofErr w:type="gramEnd"/>
      <w:r>
        <w:rPr>
          <w:rStyle w:val="c0"/>
          <w:color w:val="000000"/>
        </w:rPr>
        <w:t xml:space="preserve"> - ведь совсем не обязательно, что именно здесь ваш отрок захочет провести свои студенческие годы. Идите </w:t>
      </w:r>
      <w:r>
        <w:rPr>
          <w:rStyle w:val="c0"/>
          <w:color w:val="000000"/>
        </w:rPr>
        <w:t>для того, чтобы</w:t>
      </w:r>
      <w:r>
        <w:rPr>
          <w:rStyle w:val="c0"/>
          <w:color w:val="000000"/>
        </w:rPr>
        <w:t xml:space="preserve"> посмотреть, пообщаться, прочувствовать «</w:t>
      </w:r>
      <w:proofErr w:type="gramStart"/>
      <w:r>
        <w:rPr>
          <w:rStyle w:val="c0"/>
          <w:color w:val="000000"/>
        </w:rPr>
        <w:t>мое</w:t>
      </w:r>
      <w:proofErr w:type="gramEnd"/>
      <w:r>
        <w:rPr>
          <w:rStyle w:val="c0"/>
          <w:color w:val="000000"/>
        </w:rPr>
        <w:t xml:space="preserve"> - не мое».</w:t>
      </w:r>
    </w:p>
    <w:p w:rsidR="00F409A2" w:rsidRDefault="00F409A2" w:rsidP="00F409A2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ШАГ 7.</w:t>
      </w:r>
      <w:r>
        <w:rPr>
          <w:rStyle w:val="c0"/>
          <w:color w:val="000000"/>
        </w:rPr>
        <w:t> Обсуждайте альтернативы. Говоря с ребенком о будущей профессии, не зацикливайтесь на одном варианте. Как правило, сам подросток о запасном аэродроме не задумывается, поэтому для родителей важно поставить перед ним вопрос: что он будет делать, если ему не удастся реализовать намеченное? Наличие альтернативы позволяет снизить у ребенка напряжение и тревогу. Можно спросить прямо: «А чем ты собираешься заниматься, если у тебя не получится стать экономистом?» А можно обсуждать эту проблему применительно к третьим лицам: «Представляешь, Андрей всю жизнь мечтал стать футболистом, готовился к спортивной карьере, но получил травму, и ему пришлось уйти. Теперь он думает, кем быть».</w:t>
      </w:r>
    </w:p>
    <w:p w:rsidR="007237FF" w:rsidRDefault="007237FF"/>
    <w:sectPr w:rsidR="00723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9A2"/>
    <w:rsid w:val="007237FF"/>
    <w:rsid w:val="00D218FD"/>
    <w:rsid w:val="00F4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F409A2"/>
  </w:style>
  <w:style w:type="paragraph" w:customStyle="1" w:styleId="c1">
    <w:name w:val="c1"/>
    <w:basedOn w:val="a"/>
    <w:rsid w:val="00F40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409A2"/>
  </w:style>
  <w:style w:type="character" w:customStyle="1" w:styleId="c0">
    <w:name w:val="c0"/>
    <w:basedOn w:val="a0"/>
    <w:rsid w:val="00F409A2"/>
  </w:style>
  <w:style w:type="paragraph" w:customStyle="1" w:styleId="c3">
    <w:name w:val="c3"/>
    <w:basedOn w:val="a"/>
    <w:rsid w:val="00F40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F409A2"/>
  </w:style>
  <w:style w:type="paragraph" w:customStyle="1" w:styleId="c1">
    <w:name w:val="c1"/>
    <w:basedOn w:val="a"/>
    <w:rsid w:val="00F40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409A2"/>
  </w:style>
  <w:style w:type="character" w:customStyle="1" w:styleId="c0">
    <w:name w:val="c0"/>
    <w:basedOn w:val="a0"/>
    <w:rsid w:val="00F409A2"/>
  </w:style>
  <w:style w:type="paragraph" w:customStyle="1" w:styleId="c3">
    <w:name w:val="c3"/>
    <w:basedOn w:val="a"/>
    <w:rsid w:val="00F40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773</Words>
  <Characters>4408</Characters>
  <Application>Microsoft Office Word</Application>
  <DocSecurity>0</DocSecurity>
  <Lines>36</Lines>
  <Paragraphs>10</Paragraphs>
  <ScaleCrop>false</ScaleCrop>
  <Company/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Сайганова</dc:creator>
  <cp:lastModifiedBy>Сайганова</cp:lastModifiedBy>
  <cp:revision>2</cp:revision>
  <dcterms:created xsi:type="dcterms:W3CDTF">2019-11-05T09:38:00Z</dcterms:created>
  <dcterms:modified xsi:type="dcterms:W3CDTF">2019-11-05T09:47:00Z</dcterms:modified>
</cp:coreProperties>
</file>